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F1" w:rsidRPr="00890ED1" w:rsidRDefault="00B716F1" w:rsidP="00B716F1">
      <w:pPr>
        <w:jc w:val="center"/>
        <w:rPr>
          <w:sz w:val="24"/>
          <w:szCs w:val="24"/>
        </w:rPr>
      </w:pPr>
    </w:p>
    <w:p w:rsidR="00B716F1" w:rsidRDefault="009874CE" w:rsidP="00B716F1">
      <w:pPr>
        <w:jc w:val="center"/>
      </w:pPr>
      <w:r>
        <w:rPr>
          <w:noProof/>
        </w:rPr>
        <w:drawing>
          <wp:inline distT="0" distB="0" distL="0" distR="0">
            <wp:extent cx="523875" cy="647700"/>
            <wp:effectExtent l="19050" t="0" r="9525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F1" w:rsidRDefault="00B716F1" w:rsidP="00B716F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.8pt;margin-top:6.9pt;width:468pt;height:90pt;z-index:251656704" strokecolor="white" strokeweight="2pt">
            <v:stroke linestyle="thickThin"/>
            <v:textbox style="mso-next-textbox:#_x0000_s1029">
              <w:txbxContent>
                <w:p w:rsidR="00B716F1" w:rsidRDefault="00B716F1" w:rsidP="00B716F1">
                  <w:pPr>
                    <w:pStyle w:val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СОВЕТ ДЕПУТАТОВ </w:t>
                  </w:r>
                </w:p>
                <w:p w:rsidR="00B716F1" w:rsidRDefault="00B716F1" w:rsidP="00B716F1">
                  <w:pPr>
                    <w:pStyle w:val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БАГАРЯКСКОГО СЕЛЬСКОГО ПОСЕЛЕНИЯ</w:t>
                  </w:r>
                </w:p>
                <w:p w:rsidR="00B716F1" w:rsidRDefault="00B716F1" w:rsidP="00B716F1">
                  <w:pPr>
                    <w:pStyle w:val="1"/>
                    <w:jc w:val="center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>Челябинской области</w:t>
                  </w:r>
                </w:p>
                <w:p w:rsidR="00B716F1" w:rsidRDefault="00B716F1" w:rsidP="00B716F1">
                  <w:pPr>
                    <w:pStyle w:val="2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РЕШЕНИЕ</w:t>
                  </w:r>
                </w:p>
              </w:txbxContent>
            </v:textbox>
          </v:shape>
        </w:pict>
      </w:r>
      <w:r>
        <w:pict>
          <v:line id="_x0000_s1030" style="position:absolute;z-index:251657728" from="3.8pt,86.15pt" to="450.2pt,87pt" strokeweight="2pt">
            <v:stroke linestyle="thickThin"/>
          </v:line>
        </w:pict>
      </w:r>
    </w:p>
    <w:p w:rsidR="00B716F1" w:rsidRDefault="00B716F1" w:rsidP="00B716F1"/>
    <w:p w:rsidR="00B716F1" w:rsidRDefault="00B716F1" w:rsidP="00B716F1"/>
    <w:p w:rsidR="00B716F1" w:rsidRDefault="00B716F1" w:rsidP="00B716F1"/>
    <w:p w:rsidR="00B716F1" w:rsidRDefault="00B716F1" w:rsidP="00B716F1"/>
    <w:p w:rsidR="00B716F1" w:rsidRDefault="00B716F1" w:rsidP="00B716F1"/>
    <w:p w:rsidR="00B716F1" w:rsidRDefault="00B716F1" w:rsidP="00B716F1"/>
    <w:p w:rsidR="00B716F1" w:rsidRDefault="00B716F1" w:rsidP="00B716F1"/>
    <w:p w:rsidR="00B716F1" w:rsidRDefault="00B716F1" w:rsidP="00B716F1"/>
    <w:p w:rsidR="00B716F1" w:rsidRDefault="00B716F1" w:rsidP="00B716F1">
      <w:r>
        <w:pict>
          <v:shape id="_x0000_s1031" type="#_x0000_t202" style="position:absolute;margin-left:-5.2pt;margin-top:2.4pt;width:223.2pt;height:50.4pt;z-index:251658752" strokecolor="white">
            <v:textbox style="mso-next-textbox:#_x0000_s1031">
              <w:txbxContent>
                <w:p w:rsidR="00B716F1" w:rsidRDefault="00FE4127" w:rsidP="00B716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</w:t>
                  </w:r>
                  <w:r w:rsidR="003F4231">
                    <w:rPr>
                      <w:sz w:val="28"/>
                      <w:szCs w:val="28"/>
                    </w:rPr>
                    <w:t xml:space="preserve"> 24.08.2011 г.    № 55</w:t>
                  </w:r>
                  <w:r w:rsidR="00B716F1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</w:t>
                  </w:r>
                </w:p>
                <w:p w:rsidR="00B716F1" w:rsidRDefault="00B716F1" w:rsidP="00B716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с.Багаряк</w:t>
                  </w:r>
                </w:p>
                <w:p w:rsidR="00B716F1" w:rsidRDefault="00B716F1" w:rsidP="00B716F1">
                  <w:pPr>
                    <w:rPr>
                      <w:sz w:val="28"/>
                      <w:szCs w:val="28"/>
                    </w:rPr>
                  </w:pPr>
                </w:p>
                <w:p w:rsidR="00B716F1" w:rsidRDefault="00B716F1" w:rsidP="00B716F1">
                  <w:pPr>
                    <w:rPr>
                      <w:sz w:val="28"/>
                      <w:szCs w:val="28"/>
                    </w:rPr>
                  </w:pPr>
                </w:p>
                <w:p w:rsidR="00B716F1" w:rsidRDefault="00B716F1" w:rsidP="00B716F1">
                  <w:pPr>
                    <w:rPr>
                      <w:sz w:val="24"/>
                    </w:rPr>
                  </w:pPr>
                </w:p>
                <w:p w:rsidR="00B716F1" w:rsidRDefault="00B716F1" w:rsidP="00B716F1">
                  <w:pPr>
                    <w:rPr>
                      <w:sz w:val="24"/>
                    </w:rPr>
                  </w:pPr>
                </w:p>
                <w:p w:rsidR="00B716F1" w:rsidRDefault="00B716F1" w:rsidP="00B716F1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B716F1" w:rsidRDefault="00B716F1" w:rsidP="00B716F1"/>
    <w:p w:rsidR="00B716F1" w:rsidRDefault="00B716F1" w:rsidP="00B716F1">
      <w:pPr>
        <w:rPr>
          <w:u w:val="single"/>
        </w:rPr>
      </w:pPr>
    </w:p>
    <w:p w:rsidR="00B716F1" w:rsidRDefault="00B716F1" w:rsidP="00B716F1">
      <w:pPr>
        <w:rPr>
          <w:u w:val="single"/>
        </w:rPr>
      </w:pPr>
    </w:p>
    <w:p w:rsidR="00B716F1" w:rsidRDefault="00B716F1" w:rsidP="00B716F1">
      <w:pPr>
        <w:tabs>
          <w:tab w:val="left" w:pos="5954"/>
        </w:tabs>
        <w:rPr>
          <w:sz w:val="24"/>
          <w:szCs w:val="24"/>
        </w:rPr>
      </w:pPr>
    </w:p>
    <w:p w:rsidR="00B716F1" w:rsidRDefault="00B716F1" w:rsidP="00B716F1">
      <w:pPr>
        <w:tabs>
          <w:tab w:val="left" w:pos="5954"/>
        </w:tabs>
        <w:rPr>
          <w:sz w:val="24"/>
          <w:szCs w:val="24"/>
        </w:rPr>
      </w:pPr>
    </w:p>
    <w:p w:rsidR="00B716F1" w:rsidRDefault="00B716F1" w:rsidP="00B716F1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Положение</w:t>
      </w:r>
    </w:p>
    <w:p w:rsidR="00B716F1" w:rsidRDefault="00B716F1" w:rsidP="00B716F1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>о назначении и выплате пенсии за выслугу лет</w:t>
      </w:r>
    </w:p>
    <w:p w:rsidR="00B716F1" w:rsidRDefault="00B716F1" w:rsidP="00B716F1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лицам, замещавшим должности муниципальной </w:t>
      </w:r>
    </w:p>
    <w:p w:rsidR="00B716F1" w:rsidRDefault="00B716F1" w:rsidP="00B716F1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>службы Багарякского сельского поселения</w:t>
      </w:r>
    </w:p>
    <w:p w:rsidR="00B716F1" w:rsidRDefault="00B716F1" w:rsidP="00B716F1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716F1" w:rsidRDefault="00B716F1" w:rsidP="00B716F1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отдельных положений правила исчисления стажа муниципальной службы, дающего право на пенсию за выслугу лет, лицам, замещавшим должности муниципальной службы Багарякского сельского поселения, </w:t>
      </w:r>
    </w:p>
    <w:p w:rsidR="00B716F1" w:rsidRDefault="00B716F1" w:rsidP="00B716F1">
      <w:pPr>
        <w:tabs>
          <w:tab w:val="left" w:pos="5954"/>
        </w:tabs>
        <w:rPr>
          <w:sz w:val="28"/>
          <w:szCs w:val="28"/>
        </w:rPr>
      </w:pPr>
    </w:p>
    <w:p w:rsidR="00B716F1" w:rsidRDefault="00B716F1" w:rsidP="00B716F1">
      <w:pPr>
        <w:tabs>
          <w:tab w:val="left" w:pos="59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Багарякского сельского поселения РЕШАЕТ:</w:t>
      </w:r>
    </w:p>
    <w:p w:rsidR="00B716F1" w:rsidRDefault="00B716F1" w:rsidP="00B716F1">
      <w:pPr>
        <w:tabs>
          <w:tab w:val="left" w:pos="5954"/>
        </w:tabs>
        <w:rPr>
          <w:sz w:val="28"/>
          <w:szCs w:val="28"/>
        </w:rPr>
      </w:pPr>
    </w:p>
    <w:p w:rsidR="00B716F1" w:rsidRDefault="00B716F1" w:rsidP="00077706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 и допо</w:t>
      </w:r>
      <w:r w:rsidR="00472BBC">
        <w:rPr>
          <w:sz w:val="28"/>
          <w:szCs w:val="28"/>
        </w:rPr>
        <w:t>лнения в П</w:t>
      </w:r>
      <w:r>
        <w:rPr>
          <w:sz w:val="28"/>
          <w:szCs w:val="28"/>
        </w:rPr>
        <w:t>оложении о назначении и выплате пенсии за выслугу лет лицам, замещавшим должности муниципальной службы Багарякского сельского поселения, утверждённого решением Совета депутатов Багарякского сельского поселения от 16.02.2011 г. №34 «Об утверждении Положения о назначении и выплате пенсии за выслугу лет лицам, замещавшим должности муниципальной службы Багарякского сельского поселения».</w:t>
      </w:r>
    </w:p>
    <w:p w:rsidR="00B716F1" w:rsidRDefault="00077706" w:rsidP="00077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16F1">
        <w:rPr>
          <w:sz w:val="28"/>
          <w:szCs w:val="28"/>
        </w:rPr>
        <w:t xml:space="preserve">Направить главе Багарякского сельского поселения для подписания и </w:t>
      </w:r>
      <w:r>
        <w:rPr>
          <w:sz w:val="28"/>
          <w:szCs w:val="28"/>
        </w:rPr>
        <w:t xml:space="preserve">      </w:t>
      </w:r>
      <w:r w:rsidR="00B716F1">
        <w:rPr>
          <w:sz w:val="28"/>
          <w:szCs w:val="28"/>
        </w:rPr>
        <w:t>обнародования изменения и дополнения, утверждённые в пункте 1 настоящего решения.</w:t>
      </w:r>
    </w:p>
    <w:p w:rsidR="00B716F1" w:rsidRDefault="00077706" w:rsidP="00077706">
      <w:pPr>
        <w:ind w:hanging="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16F1">
        <w:rPr>
          <w:sz w:val="28"/>
          <w:szCs w:val="28"/>
        </w:rPr>
        <w:t xml:space="preserve">3. Настоящее решение вступает в силу со дня его официального </w:t>
      </w:r>
      <w:r>
        <w:rPr>
          <w:sz w:val="28"/>
          <w:szCs w:val="28"/>
        </w:rPr>
        <w:t xml:space="preserve">            </w:t>
      </w:r>
      <w:r w:rsidR="00B716F1">
        <w:rPr>
          <w:sz w:val="28"/>
          <w:szCs w:val="28"/>
        </w:rPr>
        <w:t xml:space="preserve">обнародования. </w:t>
      </w:r>
    </w:p>
    <w:p w:rsidR="00B716F1" w:rsidRDefault="00077706" w:rsidP="00077706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716F1">
        <w:rPr>
          <w:sz w:val="28"/>
          <w:szCs w:val="28"/>
        </w:rPr>
        <w:t xml:space="preserve"> Включить настоящее решение в регистр нормативных правовых актов </w:t>
      </w:r>
      <w:r>
        <w:rPr>
          <w:sz w:val="28"/>
          <w:szCs w:val="28"/>
        </w:rPr>
        <w:t xml:space="preserve">   </w:t>
      </w:r>
      <w:r w:rsidR="00B716F1">
        <w:rPr>
          <w:sz w:val="28"/>
          <w:szCs w:val="28"/>
        </w:rPr>
        <w:t>Багарякского сельского поселения.</w:t>
      </w:r>
    </w:p>
    <w:p w:rsidR="00B716F1" w:rsidRDefault="00B716F1" w:rsidP="00B716F1">
      <w:pPr>
        <w:jc w:val="both"/>
        <w:rPr>
          <w:sz w:val="28"/>
          <w:szCs w:val="28"/>
        </w:rPr>
      </w:pPr>
    </w:p>
    <w:p w:rsidR="00B716F1" w:rsidRDefault="00B716F1" w:rsidP="00B716F1">
      <w:pPr>
        <w:jc w:val="both"/>
        <w:rPr>
          <w:sz w:val="28"/>
          <w:szCs w:val="28"/>
        </w:rPr>
      </w:pPr>
    </w:p>
    <w:p w:rsidR="00B716F1" w:rsidRDefault="00B716F1" w:rsidP="00B716F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B716F1" w:rsidRDefault="00B716F1" w:rsidP="00B716F1">
      <w:pPr>
        <w:jc w:val="both"/>
        <w:rPr>
          <w:sz w:val="28"/>
          <w:szCs w:val="28"/>
        </w:rPr>
      </w:pPr>
      <w:r>
        <w:rPr>
          <w:sz w:val="28"/>
          <w:szCs w:val="28"/>
        </w:rPr>
        <w:t>Багарякского сельского поселения                                    Л. А. Первушина</w:t>
      </w:r>
    </w:p>
    <w:p w:rsidR="00B716F1" w:rsidRDefault="00B716F1" w:rsidP="00B716F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B716F1" w:rsidRDefault="00B716F1" w:rsidP="00B716F1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B716F1" w:rsidRDefault="00B716F1" w:rsidP="00B716F1">
      <w:pPr>
        <w:jc w:val="right"/>
        <w:rPr>
          <w:sz w:val="28"/>
          <w:szCs w:val="28"/>
        </w:rPr>
      </w:pPr>
      <w:r>
        <w:rPr>
          <w:sz w:val="28"/>
          <w:szCs w:val="28"/>
        </w:rPr>
        <w:t>Багарякского сельского поселения</w:t>
      </w:r>
    </w:p>
    <w:p w:rsidR="00B716F1" w:rsidRDefault="00B716F1" w:rsidP="00B716F1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53C2B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753C2B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 w:rsidR="00753C2B">
        <w:rPr>
          <w:sz w:val="28"/>
          <w:szCs w:val="28"/>
        </w:rPr>
        <w:t>. № 55</w:t>
      </w:r>
    </w:p>
    <w:p w:rsidR="00471FE0" w:rsidRDefault="00471FE0" w:rsidP="00471F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дополнения в Положение о назначении и выплате пенсии за выслугу лет лицам, замещавшим должности муниципальной службы Багарякского сельского поселения</w:t>
      </w:r>
    </w:p>
    <w:p w:rsidR="00471FE0" w:rsidRDefault="00471FE0" w:rsidP="00471FE0">
      <w:pPr>
        <w:jc w:val="both"/>
        <w:rPr>
          <w:sz w:val="28"/>
          <w:szCs w:val="28"/>
        </w:rPr>
      </w:pPr>
    </w:p>
    <w:p w:rsidR="00471FE0" w:rsidRDefault="00471FE0" w:rsidP="00471FE0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в раздел</w:t>
      </w:r>
      <w:r w:rsidR="007050B4">
        <w:rPr>
          <w:sz w:val="28"/>
          <w:szCs w:val="28"/>
        </w:rPr>
        <w:t xml:space="preserve"> </w:t>
      </w:r>
      <w:r w:rsidR="007050B4">
        <w:rPr>
          <w:sz w:val="28"/>
          <w:szCs w:val="28"/>
          <w:lang w:val="en-US"/>
        </w:rPr>
        <w:t>III</w:t>
      </w:r>
      <w:r w:rsidR="001B23EA">
        <w:rPr>
          <w:sz w:val="28"/>
          <w:szCs w:val="28"/>
        </w:rPr>
        <w:t xml:space="preserve"> Положения о назначении и выплате пенсии за выслугу лет лицам, замещавшим должности муниципальной службы Багарякского сельского поселения</w:t>
      </w:r>
      <w:r w:rsidR="004C2F26">
        <w:rPr>
          <w:sz w:val="28"/>
          <w:szCs w:val="28"/>
        </w:rPr>
        <w:t>, утверждённого решением Совета депутатов Багарякского сельского поселения</w:t>
      </w:r>
      <w:r w:rsidR="009E581C">
        <w:rPr>
          <w:sz w:val="28"/>
          <w:szCs w:val="28"/>
        </w:rPr>
        <w:t xml:space="preserve"> от 16.02.2011 г. №34 «Об утверждении Положения о назначении и выплате пенсии за выслугу лет лицам, замещавшим должности муниципальной службы Багарякского сельского поселения», изменения и дополнения, изложив его в новой редакции:</w:t>
      </w:r>
    </w:p>
    <w:p w:rsidR="00082220" w:rsidRPr="007050B4" w:rsidRDefault="007050B4" w:rsidP="00471FE0">
      <w:pPr>
        <w:jc w:val="both"/>
        <w:rPr>
          <w:sz w:val="28"/>
          <w:szCs w:val="28"/>
        </w:rPr>
      </w:pPr>
      <w:r w:rsidRPr="007050B4">
        <w:rPr>
          <w:b/>
          <w:sz w:val="28"/>
          <w:szCs w:val="28"/>
        </w:rPr>
        <w:t xml:space="preserve">« </w:t>
      </w:r>
      <w:r w:rsidRPr="007050B4">
        <w:rPr>
          <w:b/>
          <w:sz w:val="28"/>
          <w:szCs w:val="28"/>
          <w:lang w:val="en-US"/>
        </w:rPr>
        <w:t>III</w:t>
      </w:r>
      <w:r w:rsidRPr="007050B4">
        <w:rPr>
          <w:b/>
          <w:sz w:val="28"/>
          <w:szCs w:val="28"/>
        </w:rPr>
        <w:t>.</w:t>
      </w:r>
      <w:r w:rsidR="00082220" w:rsidRPr="007050B4">
        <w:rPr>
          <w:b/>
          <w:sz w:val="28"/>
          <w:szCs w:val="28"/>
        </w:rPr>
        <w:t xml:space="preserve"> ПРАВИЛА ИСЧИСЛЕНИЯ СТАЖА МУНИЦИПАЛЬНОЙ СЛУЖБЫ</w:t>
      </w:r>
    </w:p>
    <w:p w:rsidR="00082220" w:rsidRDefault="00082220" w:rsidP="00471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При исчислении стажа муниципальной службы, дающего право на пенсию за выслугу лет, учитываются:</w:t>
      </w:r>
    </w:p>
    <w:p w:rsidR="00082220" w:rsidRDefault="00082220" w:rsidP="00471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периоды службы (работы</w:t>
      </w:r>
      <w:r w:rsidR="000F3FF3">
        <w:rPr>
          <w:sz w:val="28"/>
          <w:szCs w:val="28"/>
        </w:rPr>
        <w:t>) в соответствии со статьёй 13 З</w:t>
      </w:r>
      <w:r>
        <w:rPr>
          <w:sz w:val="28"/>
          <w:szCs w:val="28"/>
        </w:rPr>
        <w:t>акона Челябинской области от 30.05.2007 №144-ЗО «О регулировании муниципальной службы в Челябинской области» за исключением пункта 5 части 1 указанной статьи закона;</w:t>
      </w:r>
    </w:p>
    <w:p w:rsidR="000F3FF3" w:rsidRDefault="000F3FF3" w:rsidP="00471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периоды работы на должностях руководителей и специалистов</w:t>
      </w:r>
      <w:r w:rsidR="00854A63">
        <w:rPr>
          <w:sz w:val="28"/>
          <w:szCs w:val="28"/>
        </w:rPr>
        <w:t xml:space="preserve"> на предприятиях, в учреждениях и организациях,</w:t>
      </w:r>
      <w:r>
        <w:rPr>
          <w:sz w:val="28"/>
          <w:szCs w:val="28"/>
        </w:rPr>
        <w:t xml:space="preserve"> опыт и знание работы в которых были необходимы муниципальным служащим Багарякского сельского поселения для выполнения обязанностей по замещаемой должности муниципальной службы.</w:t>
      </w:r>
    </w:p>
    <w:p w:rsidR="000F3FF3" w:rsidRDefault="000F3FF3" w:rsidP="00471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Периоды работы на указанных в настоящем подпункте должностях в совокупности не должны превышать пять лет.</w:t>
      </w:r>
    </w:p>
    <w:p w:rsidR="0004573A" w:rsidRDefault="000F3FF3" w:rsidP="00471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 Периоды службы (работы), учитываемые при исчислении стажа муниципальной службы, дающего право на пенсию за выслугу лет, суммируются.</w:t>
      </w:r>
    </w:p>
    <w:p w:rsidR="0004573A" w:rsidRDefault="0004573A" w:rsidP="00471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 Исчисление стажа муниципальной службы, дающего право на установление пенсии за выслугу лет, возлагается на Комиссию по установлению стажа муниципальной службы для выплаты надбавок и пенсии за выслугу лет муниципальным служащим Багарякского сельского поселения (далее по тексту – Комиссия).».</w:t>
      </w:r>
    </w:p>
    <w:p w:rsidR="0004573A" w:rsidRDefault="0004573A" w:rsidP="00471FE0">
      <w:pPr>
        <w:jc w:val="both"/>
        <w:rPr>
          <w:sz w:val="28"/>
          <w:szCs w:val="28"/>
        </w:rPr>
      </w:pPr>
    </w:p>
    <w:p w:rsidR="000F3FF3" w:rsidRPr="00471FE0" w:rsidRDefault="0004573A" w:rsidP="00471F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Багарякского сельского поселения                                    А. Н. Шульгин</w:t>
      </w:r>
      <w:r w:rsidR="000F3FF3">
        <w:rPr>
          <w:sz w:val="28"/>
          <w:szCs w:val="28"/>
        </w:rPr>
        <w:t xml:space="preserve">  </w:t>
      </w:r>
    </w:p>
    <w:p w:rsidR="009E183C" w:rsidRDefault="009E183C"/>
    <w:sectPr w:rsidR="009E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952"/>
    <w:multiLevelType w:val="hybridMultilevel"/>
    <w:tmpl w:val="08866A88"/>
    <w:lvl w:ilvl="0" w:tplc="E286D1B8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9E183C"/>
    <w:rsid w:val="0004573A"/>
    <w:rsid w:val="00046669"/>
    <w:rsid w:val="00077706"/>
    <w:rsid w:val="00082220"/>
    <w:rsid w:val="000F3FF3"/>
    <w:rsid w:val="00156638"/>
    <w:rsid w:val="001B23EA"/>
    <w:rsid w:val="002B5B30"/>
    <w:rsid w:val="0037023F"/>
    <w:rsid w:val="003C7CC5"/>
    <w:rsid w:val="003F4231"/>
    <w:rsid w:val="00471FE0"/>
    <w:rsid w:val="00472BBC"/>
    <w:rsid w:val="004C2F26"/>
    <w:rsid w:val="006041E7"/>
    <w:rsid w:val="006F2DDF"/>
    <w:rsid w:val="007050B4"/>
    <w:rsid w:val="00753C2B"/>
    <w:rsid w:val="00854A63"/>
    <w:rsid w:val="00890ED1"/>
    <w:rsid w:val="009874CE"/>
    <w:rsid w:val="009E183C"/>
    <w:rsid w:val="009E581C"/>
    <w:rsid w:val="00AD57DB"/>
    <w:rsid w:val="00B716F1"/>
    <w:rsid w:val="00FE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83C"/>
  </w:style>
  <w:style w:type="paragraph" w:styleId="1">
    <w:name w:val="heading 1"/>
    <w:basedOn w:val="a"/>
    <w:next w:val="a"/>
    <w:qFormat/>
    <w:rsid w:val="009E183C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E183C"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Library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ТАНЯ</cp:lastModifiedBy>
  <cp:revision>2</cp:revision>
  <cp:lastPrinted>2011-08-25T13:09:00Z</cp:lastPrinted>
  <dcterms:created xsi:type="dcterms:W3CDTF">2020-09-29T05:16:00Z</dcterms:created>
  <dcterms:modified xsi:type="dcterms:W3CDTF">2020-09-29T05:16:00Z</dcterms:modified>
</cp:coreProperties>
</file>